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2B" w:rsidRPr="0039779F" w:rsidRDefault="00BD242B" w:rsidP="0039779F">
      <w:pPr>
        <w:spacing w:before="51" w:line="259" w:lineRule="auto"/>
        <w:ind w:right="477"/>
        <w:jc w:val="center"/>
        <w:rPr>
          <w:b/>
          <w:color w:val="993300"/>
          <w:sz w:val="52"/>
        </w:rPr>
      </w:pPr>
      <w:r w:rsidRPr="0039779F">
        <w:rPr>
          <w:b/>
          <w:color w:val="993300"/>
          <w:sz w:val="52"/>
        </w:rPr>
        <w:t>Организация питания детей            раннего и дошкольного возраста</w:t>
      </w:r>
    </w:p>
    <w:p w:rsidR="00BD242B" w:rsidRDefault="00BD242B" w:rsidP="005052E7">
      <w:pPr>
        <w:pStyle w:val="BodyText"/>
        <w:spacing w:before="156" w:line="259" w:lineRule="auto"/>
        <w:ind w:right="369" w:firstLine="598"/>
      </w:pPr>
      <w:r>
        <w:t>Питание ребенка - важный фактор, оказывающий значительное влияние на его физическое и нервно-психическое развитие.</w:t>
      </w:r>
    </w:p>
    <w:p w:rsidR="00BD242B" w:rsidRDefault="00BD242B" w:rsidP="005052E7">
      <w:pPr>
        <w:pStyle w:val="BodyText"/>
        <w:spacing w:before="158" w:line="259" w:lineRule="auto"/>
        <w:ind w:right="370" w:firstLine="598"/>
      </w:pPr>
      <w:r>
        <w:t>В дошкольном учреждении вопросами организации и контроля питания воспитанников занимается несколько служебных подразделений: административное, медицинское и хозяйственное.</w:t>
      </w:r>
    </w:p>
    <w:p w:rsidR="00BD242B" w:rsidRDefault="00BD242B" w:rsidP="005052E7">
      <w:pPr>
        <w:pStyle w:val="BodyText"/>
        <w:spacing w:before="160" w:line="259" w:lineRule="auto"/>
        <w:ind w:right="375" w:firstLine="598"/>
      </w:pPr>
      <w:r>
        <w:t>Пищевые продукты поступают в дошкольное учреждение в соответствии с контрактом на поставку продуктов.</w:t>
      </w:r>
    </w:p>
    <w:p w:rsidR="00BD242B" w:rsidRDefault="00BD242B" w:rsidP="005052E7">
      <w:pPr>
        <w:pStyle w:val="BodyText"/>
        <w:spacing w:before="161" w:line="259" w:lineRule="auto"/>
        <w:ind w:right="374" w:firstLine="494"/>
      </w:pPr>
      <w:r>
        <w:t>Питание в дошкольном учреждении удовлетворяет физиологические потребности детей в основных пищевых веществах и энергии, не меньше значений, указанных в таблице.</w:t>
      </w:r>
    </w:p>
    <w:p w:rsidR="00BD242B" w:rsidRPr="0039779F" w:rsidRDefault="00BD242B" w:rsidP="005052E7">
      <w:pPr>
        <w:pStyle w:val="BodyText"/>
        <w:spacing w:before="11" w:line="558" w:lineRule="exact"/>
        <w:ind w:left="616" w:right="353" w:firstLine="7556"/>
        <w:jc w:val="center"/>
        <w:rPr>
          <w:b/>
          <w:color w:val="800000"/>
        </w:rPr>
      </w:pPr>
      <w:r w:rsidRPr="005052E7">
        <w:rPr>
          <w:i/>
        </w:rPr>
        <w:t xml:space="preserve">Таблица </w:t>
      </w:r>
      <w:r w:rsidRPr="0039779F">
        <w:rPr>
          <w:b/>
          <w:color w:val="800000"/>
        </w:rPr>
        <w:t xml:space="preserve">Нормы физиологических потребностей </w:t>
      </w:r>
    </w:p>
    <w:p w:rsidR="00BD242B" w:rsidRPr="0039779F" w:rsidRDefault="00BD242B" w:rsidP="005052E7">
      <w:pPr>
        <w:pStyle w:val="BodyText"/>
        <w:spacing w:before="11" w:line="558" w:lineRule="exact"/>
        <w:ind w:left="616" w:right="353"/>
        <w:jc w:val="center"/>
        <w:rPr>
          <w:b/>
          <w:color w:val="800000"/>
        </w:rPr>
      </w:pPr>
      <w:r w:rsidRPr="0039779F">
        <w:rPr>
          <w:b/>
          <w:color w:val="800000"/>
        </w:rPr>
        <w:t>в энергии и пищевых веществах                                                           для детей раннего и дошкольного возраста *</w:t>
      </w:r>
    </w:p>
    <w:p w:rsidR="00BD242B" w:rsidRDefault="00BD242B">
      <w:pPr>
        <w:pStyle w:val="BodyText"/>
        <w:spacing w:before="1" w:after="1"/>
        <w:ind w:left="0"/>
        <w:jc w:val="left"/>
        <w:rPr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1927"/>
        <w:gridCol w:w="1702"/>
        <w:gridCol w:w="1569"/>
      </w:tblGrid>
      <w:tr w:rsidR="00BD242B">
        <w:trPr>
          <w:trHeight w:val="407"/>
        </w:trPr>
        <w:tc>
          <w:tcPr>
            <w:tcW w:w="4409" w:type="dxa"/>
          </w:tcPr>
          <w:p w:rsidR="00BD242B" w:rsidRDefault="00BD242B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1927" w:type="dxa"/>
            <w:shd w:val="clear" w:color="auto" w:fill="E4B8B7"/>
          </w:tcPr>
          <w:p w:rsidR="00BD242B" w:rsidRDefault="00BD242B">
            <w:pPr>
              <w:pStyle w:val="TableParagraph"/>
              <w:spacing w:before="33"/>
              <w:ind w:left="412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1 – 2</w:t>
            </w:r>
            <w:r>
              <w:rPr>
                <w:b/>
                <w:spacing w:val="-5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года</w:t>
            </w:r>
          </w:p>
        </w:tc>
        <w:tc>
          <w:tcPr>
            <w:tcW w:w="1702" w:type="dxa"/>
            <w:shd w:val="clear" w:color="auto" w:fill="E4B8B7"/>
          </w:tcPr>
          <w:p w:rsidR="00BD242B" w:rsidRDefault="00BD242B">
            <w:pPr>
              <w:pStyle w:val="TableParagraph"/>
              <w:spacing w:before="33"/>
              <w:ind w:left="296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2 - 3 </w:t>
            </w:r>
            <w:r>
              <w:rPr>
                <w:b/>
                <w:w w:val="90"/>
                <w:sz w:val="28"/>
              </w:rPr>
              <w:t>года</w:t>
            </w:r>
          </w:p>
        </w:tc>
        <w:tc>
          <w:tcPr>
            <w:tcW w:w="1569" w:type="dxa"/>
            <w:shd w:val="clear" w:color="auto" w:fill="E4B8B7"/>
          </w:tcPr>
          <w:p w:rsidR="00BD242B" w:rsidRDefault="00BD242B">
            <w:pPr>
              <w:pStyle w:val="TableParagraph"/>
              <w:spacing w:before="33"/>
              <w:ind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3 – 7 лет</w:t>
            </w:r>
          </w:p>
        </w:tc>
      </w:tr>
      <w:tr w:rsidR="00BD242B">
        <w:trPr>
          <w:trHeight w:val="328"/>
        </w:trPr>
        <w:tc>
          <w:tcPr>
            <w:tcW w:w="4409" w:type="dxa"/>
            <w:shd w:val="clear" w:color="auto" w:fill="FAD2B3"/>
          </w:tcPr>
          <w:p w:rsidR="00BD242B" w:rsidRDefault="00BD242B">
            <w:pPr>
              <w:pStyle w:val="TableParagraph"/>
              <w:spacing w:line="303" w:lineRule="exact"/>
              <w:ind w:left="78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Энергия (ккал)</w:t>
            </w:r>
          </w:p>
        </w:tc>
        <w:tc>
          <w:tcPr>
            <w:tcW w:w="1927" w:type="dxa"/>
            <w:shd w:val="clear" w:color="auto" w:fill="FAD2B3"/>
          </w:tcPr>
          <w:p w:rsidR="00BD242B" w:rsidRDefault="00BD242B">
            <w:pPr>
              <w:pStyle w:val="TableParagraph"/>
              <w:spacing w:line="303" w:lineRule="exact"/>
              <w:ind w:left="408" w:right="391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702" w:type="dxa"/>
            <w:shd w:val="clear" w:color="auto" w:fill="FAD2B3"/>
          </w:tcPr>
          <w:p w:rsidR="00BD242B" w:rsidRDefault="00BD242B">
            <w:pPr>
              <w:pStyle w:val="TableParagraph"/>
              <w:spacing w:line="303" w:lineRule="exact"/>
              <w:ind w:left="294" w:right="278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  <w:tc>
          <w:tcPr>
            <w:tcW w:w="1569" w:type="dxa"/>
            <w:shd w:val="clear" w:color="auto" w:fill="FAD2B3"/>
          </w:tcPr>
          <w:p w:rsidR="00BD242B" w:rsidRDefault="00BD242B">
            <w:pPr>
              <w:pStyle w:val="TableParagraph"/>
              <w:spacing w:line="303" w:lineRule="exact"/>
              <w:ind w:right="227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</w:tr>
      <w:tr w:rsidR="00BD242B">
        <w:trPr>
          <w:trHeight w:val="328"/>
        </w:trPr>
        <w:tc>
          <w:tcPr>
            <w:tcW w:w="4409" w:type="dxa"/>
            <w:shd w:val="clear" w:color="auto" w:fill="B6DDE8"/>
          </w:tcPr>
          <w:p w:rsidR="00BD242B" w:rsidRDefault="00BD242B">
            <w:pPr>
              <w:pStyle w:val="TableParagraph"/>
              <w:spacing w:line="303" w:lineRule="exact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Белок,в г.</w:t>
            </w:r>
          </w:p>
        </w:tc>
        <w:tc>
          <w:tcPr>
            <w:tcW w:w="1927" w:type="dxa"/>
            <w:shd w:val="clear" w:color="auto" w:fill="B6DDE8"/>
          </w:tcPr>
          <w:p w:rsidR="00BD242B" w:rsidRDefault="00BD242B">
            <w:pPr>
              <w:pStyle w:val="TableParagraph"/>
              <w:spacing w:line="303" w:lineRule="exact"/>
              <w:ind w:left="412" w:right="38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702" w:type="dxa"/>
            <w:shd w:val="clear" w:color="auto" w:fill="B6DDE8"/>
          </w:tcPr>
          <w:p w:rsidR="00BD242B" w:rsidRDefault="00BD242B">
            <w:pPr>
              <w:pStyle w:val="TableParagraph"/>
              <w:spacing w:line="303" w:lineRule="exact"/>
              <w:ind w:left="296" w:right="27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69" w:type="dxa"/>
            <w:shd w:val="clear" w:color="auto" w:fill="B6DDE8"/>
          </w:tcPr>
          <w:p w:rsidR="00BD242B" w:rsidRDefault="00BD242B">
            <w:pPr>
              <w:pStyle w:val="TableParagraph"/>
              <w:spacing w:line="303" w:lineRule="exact"/>
              <w:ind w:right="22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BD242B">
        <w:trPr>
          <w:trHeight w:val="407"/>
        </w:trPr>
        <w:tc>
          <w:tcPr>
            <w:tcW w:w="4409" w:type="dxa"/>
            <w:shd w:val="clear" w:color="auto" w:fill="B6DDE8"/>
          </w:tcPr>
          <w:p w:rsidR="00BD242B" w:rsidRDefault="00BD242B">
            <w:pPr>
              <w:pStyle w:val="TableParagraph"/>
              <w:spacing w:before="31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в т.ч. животный, в %</w:t>
            </w:r>
          </w:p>
        </w:tc>
        <w:tc>
          <w:tcPr>
            <w:tcW w:w="1927" w:type="dxa"/>
          </w:tcPr>
          <w:p w:rsidR="00BD242B" w:rsidRDefault="00BD242B">
            <w:pPr>
              <w:pStyle w:val="TableParagraph"/>
              <w:spacing w:before="24"/>
              <w:ind w:left="412" w:right="389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702" w:type="dxa"/>
          </w:tcPr>
          <w:p w:rsidR="00BD242B" w:rsidRDefault="00BD242B">
            <w:pPr>
              <w:pStyle w:val="TableParagraph"/>
              <w:spacing w:before="24"/>
              <w:ind w:left="296" w:right="27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69" w:type="dxa"/>
          </w:tcPr>
          <w:p w:rsidR="00BD242B" w:rsidRDefault="00BD242B">
            <w:pPr>
              <w:pStyle w:val="TableParagraph"/>
              <w:spacing w:before="24"/>
              <w:ind w:right="22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D242B">
        <w:trPr>
          <w:trHeight w:val="328"/>
        </w:trPr>
        <w:tc>
          <w:tcPr>
            <w:tcW w:w="4409" w:type="dxa"/>
            <w:shd w:val="clear" w:color="auto" w:fill="CCC0D9"/>
          </w:tcPr>
          <w:p w:rsidR="00BD242B" w:rsidRDefault="00BD242B">
            <w:pPr>
              <w:pStyle w:val="TableParagraph"/>
              <w:spacing w:line="300" w:lineRule="exact"/>
              <w:ind w:left="78"/>
              <w:jc w:val="left"/>
              <w:rPr>
                <w:sz w:val="28"/>
              </w:rPr>
            </w:pPr>
            <w:r>
              <w:rPr>
                <w:sz w:val="28"/>
              </w:rPr>
              <w:t>Жиры,в г.</w:t>
            </w:r>
          </w:p>
        </w:tc>
        <w:tc>
          <w:tcPr>
            <w:tcW w:w="1927" w:type="dxa"/>
            <w:shd w:val="clear" w:color="auto" w:fill="CCC0D9"/>
          </w:tcPr>
          <w:p w:rsidR="00BD242B" w:rsidRDefault="00BD242B">
            <w:pPr>
              <w:pStyle w:val="TableParagraph"/>
              <w:spacing w:line="300" w:lineRule="exact"/>
              <w:ind w:left="412" w:right="38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702" w:type="dxa"/>
            <w:shd w:val="clear" w:color="auto" w:fill="CCC0D9"/>
          </w:tcPr>
          <w:p w:rsidR="00BD242B" w:rsidRDefault="00BD242B">
            <w:pPr>
              <w:pStyle w:val="TableParagraph"/>
              <w:spacing w:line="300" w:lineRule="exact"/>
              <w:ind w:left="296" w:right="27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69" w:type="dxa"/>
            <w:shd w:val="clear" w:color="auto" w:fill="CCC0D9"/>
          </w:tcPr>
          <w:p w:rsidR="00BD242B" w:rsidRDefault="00BD242B">
            <w:pPr>
              <w:pStyle w:val="TableParagraph"/>
              <w:spacing w:line="300" w:lineRule="exact"/>
              <w:ind w:right="22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D242B">
        <w:trPr>
          <w:trHeight w:val="326"/>
        </w:trPr>
        <w:tc>
          <w:tcPr>
            <w:tcW w:w="4409" w:type="dxa"/>
            <w:shd w:val="clear" w:color="auto" w:fill="D5E2BA"/>
          </w:tcPr>
          <w:p w:rsidR="00BD242B" w:rsidRDefault="00BD242B">
            <w:pPr>
              <w:pStyle w:val="TableParagraph"/>
              <w:spacing w:line="300" w:lineRule="exact"/>
              <w:ind w:left="78"/>
              <w:jc w:val="left"/>
              <w:rPr>
                <w:sz w:val="28"/>
              </w:rPr>
            </w:pPr>
            <w:r>
              <w:rPr>
                <w:w w:val="75"/>
                <w:sz w:val="28"/>
              </w:rPr>
              <w:t>Углеводы, в г.</w:t>
            </w:r>
          </w:p>
        </w:tc>
        <w:tc>
          <w:tcPr>
            <w:tcW w:w="1927" w:type="dxa"/>
            <w:shd w:val="clear" w:color="auto" w:fill="D5E2BA"/>
          </w:tcPr>
          <w:p w:rsidR="00BD242B" w:rsidRDefault="00BD242B">
            <w:pPr>
              <w:pStyle w:val="TableParagraph"/>
              <w:spacing w:line="300" w:lineRule="exact"/>
              <w:ind w:left="407" w:right="391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1702" w:type="dxa"/>
            <w:shd w:val="clear" w:color="auto" w:fill="D5E2BA"/>
          </w:tcPr>
          <w:p w:rsidR="00BD242B" w:rsidRDefault="00BD242B">
            <w:pPr>
              <w:pStyle w:val="TableParagraph"/>
              <w:spacing w:line="300" w:lineRule="exact"/>
              <w:ind w:left="294" w:right="278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1569" w:type="dxa"/>
            <w:shd w:val="clear" w:color="auto" w:fill="D5E2BA"/>
          </w:tcPr>
          <w:p w:rsidR="00BD242B" w:rsidRDefault="00BD242B">
            <w:pPr>
              <w:pStyle w:val="TableParagraph"/>
              <w:spacing w:line="300" w:lineRule="exact"/>
              <w:ind w:right="227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</w:tr>
    </w:tbl>
    <w:p w:rsidR="00BD242B" w:rsidRDefault="00BD242B">
      <w:pPr>
        <w:ind w:left="122"/>
        <w:rPr>
          <w:rFonts w:ascii="Calibri" w:hAnsi="Calibri"/>
        </w:rPr>
      </w:pPr>
      <w:r>
        <w:rPr>
          <w:rFonts w:ascii="Calibri" w:hAnsi="Calibri"/>
        </w:rPr>
        <w:t>*-СанПиН2.4.1.3049-13</w:t>
      </w:r>
    </w:p>
    <w:p w:rsidR="00BD242B" w:rsidRDefault="00BD242B" w:rsidP="005052E7">
      <w:pPr>
        <w:spacing w:before="176" w:line="360" w:lineRule="auto"/>
        <w:ind w:left="122" w:right="363" w:firstLine="598"/>
        <w:jc w:val="both"/>
        <w:rPr>
          <w:sz w:val="28"/>
        </w:rPr>
      </w:pPr>
      <w:r>
        <w:rPr>
          <w:sz w:val="28"/>
        </w:rPr>
        <w:t>В дошкольном учреждении предусмотрено ежедневное использование в питании детей: молока, кисломолочных напитков, мяса (или рыбы),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sectPr w:rsidR="00BD242B" w:rsidSect="0039779F">
      <w:type w:val="continuous"/>
      <w:pgSz w:w="11910" w:h="16840"/>
      <w:pgMar w:top="360" w:right="480" w:bottom="28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9B2"/>
    <w:rsid w:val="001C6A29"/>
    <w:rsid w:val="0039779F"/>
    <w:rsid w:val="005052E7"/>
    <w:rsid w:val="00A8343D"/>
    <w:rsid w:val="00BD242B"/>
    <w:rsid w:val="00C6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B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59B2"/>
    <w:pPr>
      <w:ind w:left="122"/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7F2D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C659B2"/>
  </w:style>
  <w:style w:type="paragraph" w:customStyle="1" w:styleId="TableParagraph">
    <w:name w:val="Table Paragraph"/>
    <w:basedOn w:val="Normal"/>
    <w:uiPriority w:val="99"/>
    <w:rsid w:val="00C659B2"/>
    <w:pPr>
      <w:ind w:left="24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192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dou159ecp</dc:creator>
  <cp:keywords/>
  <dc:description/>
  <cp:lastModifiedBy>user</cp:lastModifiedBy>
  <cp:revision>3</cp:revision>
  <dcterms:created xsi:type="dcterms:W3CDTF">2020-12-10T11:55:00Z</dcterms:created>
  <dcterms:modified xsi:type="dcterms:W3CDTF">2020-12-10T11:00:00Z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